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E56" w:rsidRPr="00247FDB" w:rsidRDefault="004E3E56" w:rsidP="00E13CE4">
      <w:pPr>
        <w:jc w:val="right"/>
        <w:rPr>
          <w:sz w:val="28"/>
          <w:szCs w:val="28"/>
        </w:rPr>
      </w:pPr>
      <w:r w:rsidRPr="00247FDB">
        <w:rPr>
          <w:sz w:val="28"/>
          <w:szCs w:val="28"/>
        </w:rPr>
        <w:t>Проект</w:t>
      </w:r>
    </w:p>
    <w:p w:rsidR="004E3E56" w:rsidRPr="00247FDB" w:rsidRDefault="004E3E56" w:rsidP="00E13CE4">
      <w:pPr>
        <w:jc w:val="right"/>
        <w:rPr>
          <w:sz w:val="28"/>
          <w:szCs w:val="28"/>
        </w:rPr>
      </w:pPr>
    </w:p>
    <w:p w:rsidR="004E3E56" w:rsidRPr="00247FDB" w:rsidRDefault="004E3E56" w:rsidP="00E13CE4">
      <w:pPr>
        <w:jc w:val="center"/>
        <w:rPr>
          <w:b/>
          <w:sz w:val="28"/>
          <w:szCs w:val="28"/>
        </w:rPr>
      </w:pPr>
      <w:r w:rsidRPr="00247FDB">
        <w:rPr>
          <w:b/>
          <w:sz w:val="28"/>
          <w:szCs w:val="28"/>
        </w:rPr>
        <w:t>УКАЗ</w:t>
      </w:r>
    </w:p>
    <w:p w:rsidR="004E3E56" w:rsidRPr="00247FDB" w:rsidRDefault="004E3E56" w:rsidP="00E13CE4">
      <w:pPr>
        <w:jc w:val="center"/>
        <w:rPr>
          <w:b/>
          <w:sz w:val="28"/>
          <w:szCs w:val="28"/>
        </w:rPr>
      </w:pPr>
    </w:p>
    <w:p w:rsidR="004E3E56" w:rsidRPr="00247FDB" w:rsidRDefault="004E3E56" w:rsidP="00E13CE4">
      <w:pPr>
        <w:jc w:val="center"/>
        <w:rPr>
          <w:b/>
          <w:sz w:val="28"/>
          <w:szCs w:val="28"/>
        </w:rPr>
      </w:pPr>
      <w:r w:rsidRPr="00247FDB">
        <w:rPr>
          <w:b/>
          <w:sz w:val="28"/>
          <w:szCs w:val="28"/>
        </w:rPr>
        <w:t>ГЛАВЫ КАБАРДИНО-БАЛКАРСКОЙ РЕСПУБЛИКИ</w:t>
      </w:r>
    </w:p>
    <w:p w:rsidR="004E3E56" w:rsidRPr="00247FDB" w:rsidRDefault="004E3E56" w:rsidP="00E13CE4">
      <w:pPr>
        <w:jc w:val="center"/>
        <w:rPr>
          <w:sz w:val="28"/>
          <w:szCs w:val="28"/>
        </w:rPr>
      </w:pPr>
    </w:p>
    <w:p w:rsidR="004E3E56" w:rsidRPr="00247FDB" w:rsidRDefault="004E3E56" w:rsidP="00E13CE4">
      <w:pPr>
        <w:jc w:val="center"/>
        <w:rPr>
          <w:b/>
          <w:sz w:val="28"/>
          <w:szCs w:val="28"/>
        </w:rPr>
      </w:pPr>
      <w:r w:rsidRPr="00247FDB">
        <w:rPr>
          <w:b/>
          <w:sz w:val="28"/>
          <w:szCs w:val="28"/>
        </w:rPr>
        <w:t xml:space="preserve">О </w:t>
      </w:r>
      <w:r w:rsidR="008B7557">
        <w:rPr>
          <w:b/>
          <w:sz w:val="28"/>
          <w:szCs w:val="28"/>
        </w:rPr>
        <w:t xml:space="preserve">внесении изменений в Указ Президента Кабардино-Балкарской </w:t>
      </w:r>
      <w:bookmarkStart w:id="0" w:name="_GoBack"/>
      <w:bookmarkEnd w:id="0"/>
      <w:r w:rsidR="008B7557">
        <w:rPr>
          <w:b/>
          <w:sz w:val="28"/>
          <w:szCs w:val="28"/>
        </w:rPr>
        <w:t>Республики от 20 июля 2007 г. №47-УП «О денежном воз</w:t>
      </w:r>
      <w:r w:rsidR="007C6453">
        <w:rPr>
          <w:b/>
          <w:sz w:val="28"/>
          <w:szCs w:val="28"/>
        </w:rPr>
        <w:t>награждени</w:t>
      </w:r>
      <w:r w:rsidR="008B7557">
        <w:rPr>
          <w:b/>
          <w:sz w:val="28"/>
          <w:szCs w:val="28"/>
        </w:rPr>
        <w:t>и</w:t>
      </w:r>
      <w:r w:rsidRPr="00247FDB">
        <w:rPr>
          <w:b/>
          <w:sz w:val="28"/>
          <w:szCs w:val="28"/>
        </w:rPr>
        <w:t xml:space="preserve"> лиц, замещающих государственные должности Кабардино-Балкарской Республики</w:t>
      </w:r>
      <w:r w:rsidR="008B7557">
        <w:rPr>
          <w:b/>
          <w:sz w:val="28"/>
          <w:szCs w:val="28"/>
        </w:rPr>
        <w:t xml:space="preserve"> и </w:t>
      </w:r>
      <w:r w:rsidRPr="00247FDB">
        <w:rPr>
          <w:b/>
          <w:sz w:val="28"/>
          <w:szCs w:val="28"/>
        </w:rPr>
        <w:t xml:space="preserve"> </w:t>
      </w:r>
      <w:r w:rsidR="008E619B">
        <w:rPr>
          <w:b/>
          <w:sz w:val="28"/>
          <w:szCs w:val="28"/>
        </w:rPr>
        <w:t>денежно</w:t>
      </w:r>
      <w:r w:rsidR="008B7557">
        <w:rPr>
          <w:b/>
          <w:sz w:val="28"/>
          <w:szCs w:val="28"/>
        </w:rPr>
        <w:t>м</w:t>
      </w:r>
      <w:r w:rsidR="008E619B">
        <w:rPr>
          <w:b/>
          <w:sz w:val="28"/>
          <w:szCs w:val="28"/>
        </w:rPr>
        <w:t xml:space="preserve"> </w:t>
      </w:r>
      <w:r w:rsidRPr="00247FDB">
        <w:rPr>
          <w:b/>
          <w:sz w:val="28"/>
          <w:szCs w:val="28"/>
        </w:rPr>
        <w:t>содержани</w:t>
      </w:r>
      <w:r w:rsidR="008B7557">
        <w:rPr>
          <w:b/>
          <w:sz w:val="28"/>
          <w:szCs w:val="28"/>
        </w:rPr>
        <w:t>и</w:t>
      </w:r>
      <w:r w:rsidRPr="00247FDB">
        <w:rPr>
          <w:b/>
          <w:sz w:val="28"/>
          <w:szCs w:val="28"/>
        </w:rPr>
        <w:t xml:space="preserve"> государственн</w:t>
      </w:r>
      <w:r w:rsidR="008B7557">
        <w:rPr>
          <w:b/>
          <w:sz w:val="28"/>
          <w:szCs w:val="28"/>
        </w:rPr>
        <w:t>ых</w:t>
      </w:r>
      <w:r w:rsidRPr="00247FDB">
        <w:rPr>
          <w:b/>
          <w:sz w:val="28"/>
          <w:szCs w:val="28"/>
        </w:rPr>
        <w:t xml:space="preserve"> гражданск</w:t>
      </w:r>
      <w:r w:rsidR="008B7557">
        <w:rPr>
          <w:b/>
          <w:sz w:val="28"/>
          <w:szCs w:val="28"/>
        </w:rPr>
        <w:t>их</w:t>
      </w:r>
      <w:r w:rsidRPr="00247FDB">
        <w:rPr>
          <w:b/>
          <w:sz w:val="28"/>
          <w:szCs w:val="28"/>
        </w:rPr>
        <w:t xml:space="preserve"> служ</w:t>
      </w:r>
      <w:r w:rsidR="008B7557">
        <w:rPr>
          <w:b/>
          <w:sz w:val="28"/>
          <w:szCs w:val="28"/>
        </w:rPr>
        <w:t>ащих</w:t>
      </w:r>
      <w:r w:rsidRPr="00247FDB">
        <w:rPr>
          <w:b/>
          <w:sz w:val="28"/>
          <w:szCs w:val="28"/>
        </w:rPr>
        <w:t xml:space="preserve"> Кабардино-Балкарской Республики</w:t>
      </w:r>
      <w:r w:rsidR="008B7557">
        <w:rPr>
          <w:b/>
          <w:sz w:val="28"/>
          <w:szCs w:val="28"/>
        </w:rPr>
        <w:t>»</w:t>
      </w:r>
      <w:r w:rsidRPr="00247FDB">
        <w:rPr>
          <w:b/>
          <w:sz w:val="28"/>
          <w:szCs w:val="28"/>
        </w:rPr>
        <w:t xml:space="preserve"> </w:t>
      </w:r>
    </w:p>
    <w:p w:rsidR="004E3E56" w:rsidRPr="00247FDB" w:rsidRDefault="004E3E56" w:rsidP="0032682A">
      <w:pPr>
        <w:jc w:val="both"/>
        <w:rPr>
          <w:sz w:val="28"/>
          <w:szCs w:val="28"/>
        </w:rPr>
      </w:pPr>
    </w:p>
    <w:p w:rsidR="00D0179A" w:rsidRPr="0032682A" w:rsidRDefault="00CE2B52" w:rsidP="0032682A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</w:t>
      </w:r>
      <w:r w:rsidR="00D0179A" w:rsidRPr="0032682A">
        <w:rPr>
          <w:rFonts w:eastAsia="Calibri"/>
          <w:sz w:val="28"/>
          <w:szCs w:val="28"/>
        </w:rPr>
        <w:t xml:space="preserve">Внести в </w:t>
      </w:r>
      <w:hyperlink r:id="rId6" w:history="1">
        <w:r w:rsidR="00D0179A" w:rsidRPr="0032682A">
          <w:rPr>
            <w:rFonts w:eastAsia="Calibri"/>
            <w:sz w:val="28"/>
            <w:szCs w:val="28"/>
          </w:rPr>
          <w:t>Указ</w:t>
        </w:r>
      </w:hyperlink>
      <w:r w:rsidR="00D0179A" w:rsidRPr="0032682A">
        <w:rPr>
          <w:rFonts w:eastAsia="Calibri"/>
          <w:sz w:val="28"/>
          <w:szCs w:val="28"/>
        </w:rPr>
        <w:t xml:space="preserve"> Президента Кабардино-Балкарской Республики от 20 июля 2007 г</w:t>
      </w:r>
      <w:r w:rsidR="0032682A">
        <w:rPr>
          <w:rFonts w:eastAsia="Calibri"/>
          <w:sz w:val="28"/>
          <w:szCs w:val="28"/>
        </w:rPr>
        <w:t>.</w:t>
      </w:r>
      <w:r w:rsidR="00D0179A" w:rsidRPr="0032682A">
        <w:rPr>
          <w:rFonts w:eastAsia="Calibri"/>
          <w:sz w:val="28"/>
          <w:szCs w:val="28"/>
        </w:rPr>
        <w:t xml:space="preserve"> № 47-УП «О денежном вознаграждении лиц, замещающих государственные должности Кабардино-Балкарской Республики, и денежном содержании государственных гражданских служащих Кабардино-Балкарской Республики» следующие изменения:</w:t>
      </w:r>
    </w:p>
    <w:p w:rsidR="00D0179A" w:rsidRPr="0032682A" w:rsidRDefault="00D0179A" w:rsidP="0032682A">
      <w:pPr>
        <w:rPr>
          <w:rFonts w:eastAsia="Calibri"/>
          <w:sz w:val="28"/>
          <w:szCs w:val="28"/>
        </w:rPr>
      </w:pPr>
    </w:p>
    <w:p w:rsidR="002E5AA2" w:rsidRDefault="00472234" w:rsidP="00472234">
      <w:pPr>
        <w:ind w:left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а) </w:t>
      </w:r>
      <w:r w:rsidR="002E5AA2">
        <w:rPr>
          <w:rFonts w:eastAsia="Calibri"/>
          <w:sz w:val="28"/>
          <w:szCs w:val="28"/>
        </w:rPr>
        <w:t>главу 2 раздела 3 признать утратившей силу;</w:t>
      </w:r>
    </w:p>
    <w:p w:rsidR="0032682A" w:rsidRDefault="002E5AA2" w:rsidP="002E5AA2">
      <w:pPr>
        <w:ind w:left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главу 1 раздела 6</w:t>
      </w:r>
      <w:r w:rsidR="0069798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признать утратившей силу;</w:t>
      </w:r>
    </w:p>
    <w:p w:rsidR="002E5AA2" w:rsidRDefault="002E5AA2" w:rsidP="002E5AA2">
      <w:pPr>
        <w:ind w:left="70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дополнить разделом 6.1 следующего содержания:</w:t>
      </w:r>
    </w:p>
    <w:p w:rsidR="002E5AA2" w:rsidRDefault="002E5AA2" w:rsidP="002E5AA2">
      <w:pPr>
        <w:ind w:left="708"/>
        <w:rPr>
          <w:rFonts w:eastAsia="Calibri"/>
          <w:sz w:val="28"/>
          <w:szCs w:val="28"/>
        </w:rPr>
      </w:pPr>
    </w:p>
    <w:p w:rsidR="002E5AA2" w:rsidRDefault="002E5AA2" w:rsidP="002E5AA2">
      <w:pPr>
        <w:autoSpaceDE w:val="0"/>
        <w:autoSpaceDN w:val="0"/>
        <w:adjustRightInd w:val="0"/>
        <w:jc w:val="center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</w:rPr>
        <w:t>Раздел 6.1</w:t>
      </w:r>
    </w:p>
    <w:p w:rsidR="002E5AA2" w:rsidRDefault="002E5AA2" w:rsidP="002E5AA2">
      <w:pPr>
        <w:autoSpaceDE w:val="0"/>
        <w:autoSpaceDN w:val="0"/>
        <w:adjustRightInd w:val="0"/>
        <w:jc w:val="center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</w:rPr>
        <w:t xml:space="preserve">Должностные оклады и ежемесячное денежное поощрение </w:t>
      </w:r>
      <w:proofErr w:type="gramStart"/>
      <w:r>
        <w:rPr>
          <w:rFonts w:ascii="Courier New" w:eastAsiaTheme="minorHAnsi" w:hAnsi="Courier New" w:cs="Courier New"/>
        </w:rPr>
        <w:t>государственных</w:t>
      </w:r>
      <w:proofErr w:type="gramEnd"/>
    </w:p>
    <w:p w:rsidR="002E5AA2" w:rsidRDefault="002E5AA2" w:rsidP="002E5AA2">
      <w:pPr>
        <w:autoSpaceDE w:val="0"/>
        <w:autoSpaceDN w:val="0"/>
        <w:adjustRightInd w:val="0"/>
        <w:jc w:val="center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</w:rPr>
        <w:t>гражданских служащих Кабардино-Балкарской Республики</w:t>
      </w:r>
      <w:r w:rsidR="00697988">
        <w:rPr>
          <w:rFonts w:ascii="Courier New" w:eastAsiaTheme="minorHAnsi" w:hAnsi="Courier New" w:cs="Courier New"/>
        </w:rPr>
        <w:t>, замещающих должности в</w:t>
      </w:r>
      <w:r>
        <w:rPr>
          <w:rFonts w:ascii="Courier New" w:eastAsiaTheme="minorHAnsi" w:hAnsi="Courier New" w:cs="Courier New"/>
        </w:rPr>
        <w:t xml:space="preserve"> исполнительных</w:t>
      </w:r>
      <w:r w:rsidR="00697988">
        <w:rPr>
          <w:rFonts w:ascii="Courier New" w:eastAsiaTheme="minorHAnsi" w:hAnsi="Courier New" w:cs="Courier New"/>
        </w:rPr>
        <w:t xml:space="preserve"> </w:t>
      </w:r>
      <w:r>
        <w:rPr>
          <w:rFonts w:ascii="Courier New" w:eastAsiaTheme="minorHAnsi" w:hAnsi="Courier New" w:cs="Courier New"/>
        </w:rPr>
        <w:t>органах государственной власти Кабардино-Балкарской Республики,</w:t>
      </w:r>
    </w:p>
    <w:p w:rsidR="002E5AA2" w:rsidRDefault="002E5AA2" w:rsidP="002E5AA2">
      <w:pPr>
        <w:autoSpaceDE w:val="0"/>
        <w:autoSpaceDN w:val="0"/>
        <w:adjustRightInd w:val="0"/>
        <w:jc w:val="center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</w:rPr>
        <w:t>на которые возложены функции государственного контроля или надзора</w:t>
      </w:r>
    </w:p>
    <w:p w:rsidR="002E5AA2" w:rsidRDefault="002E5AA2" w:rsidP="002E5AA2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</w:rPr>
      </w:pPr>
    </w:p>
    <w:p w:rsidR="002E5AA2" w:rsidRDefault="002E5AA2" w:rsidP="002E5AA2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</w:rPr>
      </w:pPr>
      <w:r>
        <w:rPr>
          <w:rFonts w:ascii="Courier New" w:eastAsiaTheme="minorHAnsi" w:hAnsi="Courier New" w:cs="Courier New"/>
        </w:rPr>
        <w:t xml:space="preserve">      </w:t>
      </w:r>
    </w:p>
    <w:p w:rsidR="002E5AA2" w:rsidRDefault="002E5AA2" w:rsidP="002E5AA2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</w:rPr>
      </w:pPr>
    </w:p>
    <w:p w:rsidR="002E5AA2" w:rsidRPr="00537CC1" w:rsidRDefault="002E5AA2" w:rsidP="002E5AA2">
      <w:pPr>
        <w:autoSpaceDE w:val="0"/>
        <w:autoSpaceDN w:val="0"/>
        <w:adjustRightInd w:val="0"/>
        <w:ind w:firstLine="709"/>
        <w:contextualSpacing/>
        <w:jc w:val="both"/>
        <w:rPr>
          <w:rFonts w:ascii="Courier New" w:eastAsiaTheme="minorHAnsi" w:hAnsi="Courier New" w:cs="Courier New"/>
        </w:rPr>
      </w:pPr>
      <w:r w:rsidRPr="00537CC1">
        <w:rPr>
          <w:rFonts w:ascii="Courier New" w:eastAsiaTheme="minorHAnsi" w:hAnsi="Courier New" w:cs="Courier New"/>
        </w:rPr>
        <w:t>Главный государственный инспектор                    5632        2,0</w:t>
      </w:r>
    </w:p>
    <w:p w:rsidR="002E5AA2" w:rsidRPr="00537CC1" w:rsidRDefault="002E5AA2" w:rsidP="002E5AA2">
      <w:pPr>
        <w:ind w:firstLine="709"/>
        <w:contextualSpacing/>
        <w:rPr>
          <w:rFonts w:ascii="Courier New" w:hAnsi="Courier New" w:cs="Courier New"/>
        </w:rPr>
      </w:pPr>
      <w:r w:rsidRPr="00537CC1">
        <w:rPr>
          <w:rFonts w:ascii="Courier New" w:hAnsi="Courier New" w:cs="Courier New"/>
        </w:rPr>
        <w:t>Главный государственный инженер-инспектор</w:t>
      </w:r>
      <w:r w:rsidRPr="00537CC1">
        <w:rPr>
          <w:rFonts w:ascii="Courier New" w:hAnsi="Courier New" w:cs="Courier New"/>
        </w:rPr>
        <w:tab/>
      </w:r>
      <w:r w:rsidRPr="00537CC1">
        <w:rPr>
          <w:rFonts w:ascii="Courier New" w:hAnsi="Courier New" w:cs="Courier New"/>
        </w:rPr>
        <w:tab/>
        <w:t xml:space="preserve">      5632        2,0</w:t>
      </w:r>
    </w:p>
    <w:p w:rsidR="002E5AA2" w:rsidRPr="00537CC1" w:rsidRDefault="002E5AA2" w:rsidP="002E5AA2">
      <w:pPr>
        <w:ind w:firstLine="709"/>
        <w:contextualSpacing/>
        <w:rPr>
          <w:rFonts w:ascii="Courier New" w:hAnsi="Courier New" w:cs="Courier New"/>
        </w:rPr>
      </w:pPr>
      <w:r w:rsidRPr="00537CC1">
        <w:rPr>
          <w:rFonts w:ascii="Courier New" w:hAnsi="Courier New" w:cs="Courier New"/>
        </w:rPr>
        <w:t xml:space="preserve">Заместитель главного государственного </w:t>
      </w:r>
    </w:p>
    <w:p w:rsidR="002E5AA2" w:rsidRPr="00537CC1" w:rsidRDefault="002E5AA2" w:rsidP="002E5AA2">
      <w:pPr>
        <w:tabs>
          <w:tab w:val="left" w:pos="6379"/>
        </w:tabs>
        <w:ind w:firstLine="709"/>
        <w:contextualSpacing/>
        <w:rPr>
          <w:rFonts w:ascii="Courier New" w:hAnsi="Courier New" w:cs="Courier New"/>
        </w:rPr>
      </w:pPr>
      <w:r w:rsidRPr="00537CC1">
        <w:rPr>
          <w:rFonts w:ascii="Courier New" w:hAnsi="Courier New" w:cs="Courier New"/>
        </w:rPr>
        <w:t>инженера-инспектора                                  5350        2,0</w:t>
      </w:r>
    </w:p>
    <w:p w:rsidR="002E5AA2" w:rsidRPr="00537CC1" w:rsidRDefault="002E5AA2" w:rsidP="002E5AA2">
      <w:pPr>
        <w:autoSpaceDE w:val="0"/>
        <w:autoSpaceDN w:val="0"/>
        <w:adjustRightInd w:val="0"/>
        <w:ind w:firstLine="709"/>
        <w:contextualSpacing/>
        <w:jc w:val="both"/>
        <w:rPr>
          <w:rFonts w:ascii="Courier New" w:eastAsiaTheme="minorHAnsi" w:hAnsi="Courier New" w:cs="Courier New"/>
        </w:rPr>
      </w:pPr>
      <w:r w:rsidRPr="00537CC1">
        <w:rPr>
          <w:rFonts w:ascii="Courier New" w:eastAsiaTheme="minorHAnsi" w:hAnsi="Courier New" w:cs="Courier New"/>
        </w:rPr>
        <w:t>Государственный инспектор                            4496        1,8</w:t>
      </w:r>
    </w:p>
    <w:p w:rsidR="002E5AA2" w:rsidRDefault="002E5AA2" w:rsidP="002E5AA2">
      <w:pPr>
        <w:autoSpaceDE w:val="0"/>
        <w:autoSpaceDN w:val="0"/>
        <w:adjustRightInd w:val="0"/>
        <w:ind w:firstLine="709"/>
        <w:jc w:val="both"/>
        <w:rPr>
          <w:rFonts w:ascii="Courier New" w:hAnsi="Courier New" w:cs="Courier New"/>
        </w:rPr>
      </w:pPr>
      <w:r w:rsidRPr="00537CC1">
        <w:rPr>
          <w:rFonts w:ascii="Courier New" w:hAnsi="Courier New" w:cs="Courier New"/>
        </w:rPr>
        <w:t>Государственный инженер-инспектор</w:t>
      </w:r>
      <w:r w:rsidRPr="00537CC1">
        <w:rPr>
          <w:rFonts w:ascii="Courier New" w:hAnsi="Courier New" w:cs="Courier New"/>
        </w:rPr>
        <w:tab/>
      </w:r>
      <w:r w:rsidRPr="00537CC1">
        <w:rPr>
          <w:rFonts w:ascii="Courier New" w:hAnsi="Courier New" w:cs="Courier New"/>
        </w:rPr>
        <w:tab/>
        <w:t xml:space="preserve">           </w:t>
      </w:r>
      <w:r w:rsidR="00C91AA2">
        <w:rPr>
          <w:rFonts w:ascii="Courier New" w:hAnsi="Courier New" w:cs="Courier New"/>
          <w:lang w:val="en-US"/>
        </w:rPr>
        <w:t xml:space="preserve"> </w:t>
      </w:r>
      <w:r w:rsidRPr="00537CC1">
        <w:rPr>
          <w:rFonts w:ascii="Courier New" w:hAnsi="Courier New" w:cs="Courier New"/>
        </w:rPr>
        <w:t>4496</w:t>
      </w:r>
      <w:r w:rsidRPr="00537CC1">
        <w:rPr>
          <w:rFonts w:ascii="Courier New" w:hAnsi="Courier New" w:cs="Courier New"/>
        </w:rPr>
        <w:tab/>
      </w:r>
      <w:r w:rsidRPr="00537CC1">
        <w:rPr>
          <w:rFonts w:ascii="Courier New" w:hAnsi="Courier New" w:cs="Courier New"/>
        </w:rPr>
        <w:tab/>
        <w:t>1,8</w:t>
      </w:r>
      <w:r w:rsidRPr="00537CC1">
        <w:rPr>
          <w:rFonts w:ascii="Courier New" w:hAnsi="Courier New" w:cs="Courier New"/>
        </w:rPr>
        <w:tab/>
      </w:r>
    </w:p>
    <w:p w:rsidR="002E5AA2" w:rsidRDefault="002E5AA2" w:rsidP="002E5AA2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9E3CC8" w:rsidRDefault="001943BD" w:rsidP="009E3CC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4E3E56" w:rsidRPr="0032682A">
        <w:rPr>
          <w:sz w:val="28"/>
          <w:szCs w:val="28"/>
        </w:rPr>
        <w:t xml:space="preserve">. </w:t>
      </w:r>
      <w:r w:rsidR="009E3CC8">
        <w:rPr>
          <w:sz w:val="28"/>
          <w:szCs w:val="28"/>
        </w:rPr>
        <w:t>Н</w:t>
      </w:r>
      <w:r w:rsidR="009E3CC8">
        <w:rPr>
          <w:rFonts w:eastAsia="Calibri"/>
          <w:sz w:val="28"/>
          <w:szCs w:val="28"/>
        </w:rPr>
        <w:t xml:space="preserve">астоящий Указ вступает в силу со дня его подписания и распространяется на правоотношения, возникшие с 1 </w:t>
      </w:r>
      <w:r w:rsidR="009E34D5">
        <w:rPr>
          <w:rFonts w:eastAsia="Calibri"/>
          <w:sz w:val="28"/>
          <w:szCs w:val="28"/>
        </w:rPr>
        <w:t>октября</w:t>
      </w:r>
      <w:r w:rsidR="009E3CC8">
        <w:rPr>
          <w:rFonts w:eastAsia="Calibri"/>
          <w:sz w:val="28"/>
          <w:szCs w:val="28"/>
        </w:rPr>
        <w:t xml:space="preserve"> 20</w:t>
      </w:r>
      <w:r w:rsidR="000E1440">
        <w:rPr>
          <w:rFonts w:eastAsia="Calibri"/>
          <w:sz w:val="28"/>
          <w:szCs w:val="28"/>
        </w:rPr>
        <w:t>21</w:t>
      </w:r>
      <w:r w:rsidR="009E3CC8">
        <w:rPr>
          <w:rFonts w:eastAsia="Calibri"/>
          <w:sz w:val="28"/>
          <w:szCs w:val="28"/>
        </w:rPr>
        <w:t xml:space="preserve"> г.</w:t>
      </w:r>
    </w:p>
    <w:p w:rsidR="004E3E56" w:rsidRPr="0032682A" w:rsidRDefault="004E3E56" w:rsidP="009E3CC8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19"/>
        <w:gridCol w:w="6226"/>
      </w:tblGrid>
      <w:tr w:rsidR="004E3E56" w:rsidTr="001D15C1">
        <w:tc>
          <w:tcPr>
            <w:tcW w:w="3119" w:type="dxa"/>
          </w:tcPr>
          <w:p w:rsidR="002E5AA2" w:rsidRDefault="002E5AA2" w:rsidP="001D15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C3771" w:rsidRDefault="003C3771" w:rsidP="001D15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E3E56" w:rsidRDefault="004E3E56" w:rsidP="001D15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15C1">
              <w:rPr>
                <w:sz w:val="28"/>
                <w:szCs w:val="28"/>
              </w:rPr>
              <w:t>Глава</w:t>
            </w:r>
          </w:p>
          <w:p w:rsidR="004E3E56" w:rsidRPr="001D15C1" w:rsidRDefault="004E3E56" w:rsidP="001D15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15C1">
              <w:rPr>
                <w:sz w:val="28"/>
                <w:szCs w:val="28"/>
              </w:rPr>
              <w:t>Кабардино-Балкарской</w:t>
            </w:r>
          </w:p>
          <w:p w:rsidR="004E3E56" w:rsidRPr="001D15C1" w:rsidRDefault="004E3E56" w:rsidP="001D15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D15C1">
              <w:rPr>
                <w:sz w:val="28"/>
                <w:szCs w:val="28"/>
              </w:rPr>
              <w:t>Республики</w:t>
            </w:r>
          </w:p>
        </w:tc>
        <w:tc>
          <w:tcPr>
            <w:tcW w:w="6226" w:type="dxa"/>
          </w:tcPr>
          <w:p w:rsidR="004E3E56" w:rsidRPr="001D15C1" w:rsidRDefault="004E3E56" w:rsidP="001D15C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3C3771" w:rsidRDefault="003C3771" w:rsidP="008A065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3C3771" w:rsidRDefault="003C3771" w:rsidP="008A065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4E3E56" w:rsidRPr="001D15C1" w:rsidRDefault="008A0651" w:rsidP="008A065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E3E56" w:rsidRPr="001D15C1">
              <w:rPr>
                <w:sz w:val="28"/>
                <w:szCs w:val="28"/>
              </w:rPr>
              <w:t>.</w:t>
            </w:r>
            <w:r w:rsidR="00ED2DF9">
              <w:rPr>
                <w:sz w:val="28"/>
                <w:szCs w:val="28"/>
              </w:rPr>
              <w:t xml:space="preserve"> </w:t>
            </w:r>
            <w:r w:rsidR="004E3E56" w:rsidRPr="001D15C1">
              <w:rPr>
                <w:sz w:val="28"/>
                <w:szCs w:val="28"/>
              </w:rPr>
              <w:t>Коков</w:t>
            </w:r>
          </w:p>
        </w:tc>
      </w:tr>
    </w:tbl>
    <w:p w:rsidR="004E3E56" w:rsidRDefault="004E3E56" w:rsidP="006A29A6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4E3E56" w:rsidSect="00E128A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81449C"/>
    <w:multiLevelType w:val="hybridMultilevel"/>
    <w:tmpl w:val="5946389E"/>
    <w:lvl w:ilvl="0" w:tplc="1C72AC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A2"/>
    <w:rsid w:val="00035805"/>
    <w:rsid w:val="000473D7"/>
    <w:rsid w:val="00067A39"/>
    <w:rsid w:val="000B32A2"/>
    <w:rsid w:val="000D2FAC"/>
    <w:rsid w:val="000E1440"/>
    <w:rsid w:val="000E2CBF"/>
    <w:rsid w:val="000E39FE"/>
    <w:rsid w:val="00136EAC"/>
    <w:rsid w:val="001943BD"/>
    <w:rsid w:val="001D1190"/>
    <w:rsid w:val="001D15C1"/>
    <w:rsid w:val="00247FDB"/>
    <w:rsid w:val="002877A5"/>
    <w:rsid w:val="00296479"/>
    <w:rsid w:val="002A2308"/>
    <w:rsid w:val="002E2649"/>
    <w:rsid w:val="002E5AA2"/>
    <w:rsid w:val="0032682A"/>
    <w:rsid w:val="00334043"/>
    <w:rsid w:val="00336382"/>
    <w:rsid w:val="00350346"/>
    <w:rsid w:val="00355DC9"/>
    <w:rsid w:val="00390A9A"/>
    <w:rsid w:val="003C3771"/>
    <w:rsid w:val="00402307"/>
    <w:rsid w:val="00404594"/>
    <w:rsid w:val="004356C7"/>
    <w:rsid w:val="00451A29"/>
    <w:rsid w:val="00457A08"/>
    <w:rsid w:val="004708CA"/>
    <w:rsid w:val="00472234"/>
    <w:rsid w:val="00472773"/>
    <w:rsid w:val="00493C10"/>
    <w:rsid w:val="004E3E56"/>
    <w:rsid w:val="004E7E34"/>
    <w:rsid w:val="005021C6"/>
    <w:rsid w:val="00530E8B"/>
    <w:rsid w:val="00545897"/>
    <w:rsid w:val="005479FD"/>
    <w:rsid w:val="005907BF"/>
    <w:rsid w:val="0059158A"/>
    <w:rsid w:val="005A6D1E"/>
    <w:rsid w:val="005E4D6A"/>
    <w:rsid w:val="005F7F26"/>
    <w:rsid w:val="0061348E"/>
    <w:rsid w:val="00675856"/>
    <w:rsid w:val="00692374"/>
    <w:rsid w:val="00697988"/>
    <w:rsid w:val="006A1A67"/>
    <w:rsid w:val="006A29A6"/>
    <w:rsid w:val="006C30D0"/>
    <w:rsid w:val="006D0D15"/>
    <w:rsid w:val="007072A3"/>
    <w:rsid w:val="0075384B"/>
    <w:rsid w:val="00780A49"/>
    <w:rsid w:val="007828F3"/>
    <w:rsid w:val="00795744"/>
    <w:rsid w:val="00796FC8"/>
    <w:rsid w:val="007C6453"/>
    <w:rsid w:val="00832457"/>
    <w:rsid w:val="00891BFF"/>
    <w:rsid w:val="00892BC8"/>
    <w:rsid w:val="008962C2"/>
    <w:rsid w:val="008A0651"/>
    <w:rsid w:val="008B7557"/>
    <w:rsid w:val="008E619B"/>
    <w:rsid w:val="009841F4"/>
    <w:rsid w:val="009E34D5"/>
    <w:rsid w:val="009E3CC8"/>
    <w:rsid w:val="009F21F7"/>
    <w:rsid w:val="00A137E5"/>
    <w:rsid w:val="00A51283"/>
    <w:rsid w:val="00A66C4D"/>
    <w:rsid w:val="00A913AB"/>
    <w:rsid w:val="00AC0E66"/>
    <w:rsid w:val="00B00569"/>
    <w:rsid w:val="00B12F52"/>
    <w:rsid w:val="00B20A28"/>
    <w:rsid w:val="00B44BA2"/>
    <w:rsid w:val="00B60F8D"/>
    <w:rsid w:val="00B7332E"/>
    <w:rsid w:val="00BA0C82"/>
    <w:rsid w:val="00C16525"/>
    <w:rsid w:val="00C227F4"/>
    <w:rsid w:val="00C340B0"/>
    <w:rsid w:val="00C538C2"/>
    <w:rsid w:val="00C91AA2"/>
    <w:rsid w:val="00CB0D68"/>
    <w:rsid w:val="00CC24CA"/>
    <w:rsid w:val="00CC4DA8"/>
    <w:rsid w:val="00CD65B5"/>
    <w:rsid w:val="00CE2B52"/>
    <w:rsid w:val="00D0179A"/>
    <w:rsid w:val="00D4799E"/>
    <w:rsid w:val="00D61095"/>
    <w:rsid w:val="00D92A09"/>
    <w:rsid w:val="00DC303B"/>
    <w:rsid w:val="00DC4D85"/>
    <w:rsid w:val="00E128AA"/>
    <w:rsid w:val="00E13CE4"/>
    <w:rsid w:val="00E1430D"/>
    <w:rsid w:val="00E36D62"/>
    <w:rsid w:val="00ED2DF9"/>
    <w:rsid w:val="00F2541C"/>
    <w:rsid w:val="00F81AE4"/>
    <w:rsid w:val="00FD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CE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3CE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99"/>
    <w:qFormat/>
    <w:rsid w:val="001D1190"/>
    <w:rPr>
      <w:lang w:eastAsia="en-US"/>
    </w:rPr>
  </w:style>
  <w:style w:type="table" w:styleId="a4">
    <w:name w:val="Table Grid"/>
    <w:basedOn w:val="a1"/>
    <w:uiPriority w:val="99"/>
    <w:rsid w:val="00247F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-a">
    <w:name w:val="pt-a"/>
    <w:basedOn w:val="a"/>
    <w:uiPriority w:val="99"/>
    <w:rsid w:val="0061348E"/>
    <w:pPr>
      <w:spacing w:line="259" w:lineRule="auto"/>
      <w:jc w:val="center"/>
    </w:pPr>
    <w:rPr>
      <w:sz w:val="28"/>
      <w:szCs w:val="28"/>
    </w:rPr>
  </w:style>
  <w:style w:type="character" w:customStyle="1" w:styleId="pt-a0">
    <w:name w:val="pt-a0"/>
    <w:basedOn w:val="a0"/>
    <w:uiPriority w:val="99"/>
    <w:rsid w:val="0061348E"/>
    <w:rPr>
      <w:rFonts w:ascii="Times New Roman" w:hAnsi="Times New Roman" w:cs="Times New Roman"/>
      <w:sz w:val="28"/>
      <w:szCs w:val="28"/>
    </w:rPr>
  </w:style>
  <w:style w:type="character" w:customStyle="1" w:styleId="pt-a0-000002">
    <w:name w:val="pt-a0-000002"/>
    <w:basedOn w:val="a0"/>
    <w:uiPriority w:val="99"/>
    <w:rsid w:val="0061348E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59158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rsid w:val="0059158A"/>
    <w:pPr>
      <w:ind w:firstLine="720"/>
    </w:pPr>
    <w:rPr>
      <w:rFonts w:ascii="Arial" w:eastAsia="Times New Roman" w:hAnsi="Arial"/>
      <w:snapToGrid w:val="0"/>
      <w:sz w:val="20"/>
      <w:szCs w:val="20"/>
    </w:rPr>
  </w:style>
  <w:style w:type="paragraph" w:styleId="a5">
    <w:name w:val="Title"/>
    <w:basedOn w:val="a"/>
    <w:link w:val="a6"/>
    <w:qFormat/>
    <w:locked/>
    <w:rsid w:val="0059158A"/>
    <w:pPr>
      <w:jc w:val="center"/>
    </w:pPr>
    <w:rPr>
      <w:b/>
      <w:sz w:val="28"/>
      <w:lang w:eastAsia="ja-JP"/>
    </w:rPr>
  </w:style>
  <w:style w:type="character" w:customStyle="1" w:styleId="a6">
    <w:name w:val="Название Знак"/>
    <w:basedOn w:val="a0"/>
    <w:link w:val="a5"/>
    <w:rsid w:val="0059158A"/>
    <w:rPr>
      <w:rFonts w:ascii="Times New Roman" w:eastAsia="Times New Roman" w:hAnsi="Times New Roman"/>
      <w:b/>
      <w:sz w:val="28"/>
      <w:szCs w:val="20"/>
      <w:lang w:eastAsia="ja-JP"/>
    </w:rPr>
  </w:style>
  <w:style w:type="character" w:styleId="a7">
    <w:name w:val="Hyperlink"/>
    <w:basedOn w:val="a0"/>
    <w:uiPriority w:val="99"/>
    <w:unhideWhenUsed/>
    <w:rsid w:val="0032682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E3C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CE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3CE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99"/>
    <w:qFormat/>
    <w:rsid w:val="001D1190"/>
    <w:rPr>
      <w:lang w:eastAsia="en-US"/>
    </w:rPr>
  </w:style>
  <w:style w:type="table" w:styleId="a4">
    <w:name w:val="Table Grid"/>
    <w:basedOn w:val="a1"/>
    <w:uiPriority w:val="99"/>
    <w:rsid w:val="00247F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-a">
    <w:name w:val="pt-a"/>
    <w:basedOn w:val="a"/>
    <w:uiPriority w:val="99"/>
    <w:rsid w:val="0061348E"/>
    <w:pPr>
      <w:spacing w:line="259" w:lineRule="auto"/>
      <w:jc w:val="center"/>
    </w:pPr>
    <w:rPr>
      <w:sz w:val="28"/>
      <w:szCs w:val="28"/>
    </w:rPr>
  </w:style>
  <w:style w:type="character" w:customStyle="1" w:styleId="pt-a0">
    <w:name w:val="pt-a0"/>
    <w:basedOn w:val="a0"/>
    <w:uiPriority w:val="99"/>
    <w:rsid w:val="0061348E"/>
    <w:rPr>
      <w:rFonts w:ascii="Times New Roman" w:hAnsi="Times New Roman" w:cs="Times New Roman"/>
      <w:sz w:val="28"/>
      <w:szCs w:val="28"/>
    </w:rPr>
  </w:style>
  <w:style w:type="character" w:customStyle="1" w:styleId="pt-a0-000002">
    <w:name w:val="pt-a0-000002"/>
    <w:basedOn w:val="a0"/>
    <w:uiPriority w:val="99"/>
    <w:rsid w:val="0061348E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59158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rsid w:val="0059158A"/>
    <w:pPr>
      <w:ind w:firstLine="720"/>
    </w:pPr>
    <w:rPr>
      <w:rFonts w:ascii="Arial" w:eastAsia="Times New Roman" w:hAnsi="Arial"/>
      <w:snapToGrid w:val="0"/>
      <w:sz w:val="20"/>
      <w:szCs w:val="20"/>
    </w:rPr>
  </w:style>
  <w:style w:type="paragraph" w:styleId="a5">
    <w:name w:val="Title"/>
    <w:basedOn w:val="a"/>
    <w:link w:val="a6"/>
    <w:qFormat/>
    <w:locked/>
    <w:rsid w:val="0059158A"/>
    <w:pPr>
      <w:jc w:val="center"/>
    </w:pPr>
    <w:rPr>
      <w:b/>
      <w:sz w:val="28"/>
      <w:lang w:eastAsia="ja-JP"/>
    </w:rPr>
  </w:style>
  <w:style w:type="character" w:customStyle="1" w:styleId="a6">
    <w:name w:val="Название Знак"/>
    <w:basedOn w:val="a0"/>
    <w:link w:val="a5"/>
    <w:rsid w:val="0059158A"/>
    <w:rPr>
      <w:rFonts w:ascii="Times New Roman" w:eastAsia="Times New Roman" w:hAnsi="Times New Roman"/>
      <w:b/>
      <w:sz w:val="28"/>
      <w:szCs w:val="20"/>
      <w:lang w:eastAsia="ja-JP"/>
    </w:rPr>
  </w:style>
  <w:style w:type="character" w:styleId="a7">
    <w:name w:val="Hyperlink"/>
    <w:basedOn w:val="a0"/>
    <w:uiPriority w:val="99"/>
    <w:unhideWhenUsed/>
    <w:rsid w:val="0032682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E3C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AA6164CD1C2AC0545014EE91C9FA2B2AD65188C71269D43294A33AFBE0719E63DED6A4A0829BCB1E1DFBC2360D15C00PEhC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92</cp:revision>
  <cp:lastPrinted>2018-12-20T12:21:00Z</cp:lastPrinted>
  <dcterms:created xsi:type="dcterms:W3CDTF">2018-12-14T05:26:00Z</dcterms:created>
  <dcterms:modified xsi:type="dcterms:W3CDTF">2021-08-31T11:34:00Z</dcterms:modified>
</cp:coreProperties>
</file>